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2BD25" w14:textId="50A8394D" w:rsidR="00E53A53" w:rsidRDefault="00E824AC">
      <w:r>
        <w:t>TEst</w:t>
      </w:r>
    </w:p>
    <w:sectPr w:rsidR="00E53A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4AC"/>
    <w:rsid w:val="00E53A53"/>
    <w:rsid w:val="00E8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7CCAC"/>
  <w15:chartTrackingRefBased/>
  <w15:docId w15:val="{19CB6D92-8C80-49FA-BCCD-A0BD4D333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Sithira Wellappili</dc:creator>
  <cp:keywords/>
  <dc:description/>
  <cp:lastModifiedBy>Sithira Wellappili</cp:lastModifiedBy>
  <cp:revision>1</cp:revision>
  <dcterms:created xsi:type="dcterms:W3CDTF">2025-01-31T08:29:00Z</dcterms:created>
  <dcterms:modified xsi:type="dcterms:W3CDTF">2025-01-31T08:29:00Z</dcterms:modified>
</cp:coreProperties>
</file>